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2B" w:rsidRDefault="0092242B" w:rsidP="0092242B">
      <w:pPr>
        <w:pStyle w:val="a4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РЕШЕНИЕ</w:t>
      </w:r>
    </w:p>
    <w:p w:rsidR="0092242B" w:rsidRDefault="0092242B" w:rsidP="0092242B">
      <w:pPr>
        <w:pStyle w:val="a4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именем Российской Федерации</w:t>
      </w:r>
    </w:p>
    <w:p w:rsidR="0092242B" w:rsidRDefault="0092242B" w:rsidP="0092242B">
      <w:pPr>
        <w:pStyle w:val="a4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30 сентября 2015 года город Тюмень</w:t>
      </w:r>
    </w:p>
    <w:p w:rsidR="0092242B" w:rsidRDefault="0092242B" w:rsidP="0092242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Ленинский районный суд города Тюмени в составе председательствующего судьи Бахчевой Г.С.,</w:t>
      </w:r>
    </w:p>
    <w:p w:rsidR="0092242B" w:rsidRDefault="0092242B" w:rsidP="0092242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при секретаре Матвиенко С.В.,</w:t>
      </w:r>
    </w:p>
    <w:p w:rsidR="0092242B" w:rsidRDefault="0092242B" w:rsidP="0092242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с участием представителя истца </w:t>
      </w:r>
      <w:r>
        <w:rPr>
          <w:rStyle w:val="fio5"/>
          <w:rFonts w:ascii="Arial" w:hAnsi="Arial" w:cs="Arial"/>
          <w:color w:val="000000"/>
          <w:sz w:val="11"/>
          <w:szCs w:val="11"/>
        </w:rPr>
        <w:t>ФИО5</w:t>
      </w:r>
      <w:r>
        <w:rPr>
          <w:rFonts w:ascii="Arial" w:hAnsi="Arial" w:cs="Arial"/>
          <w:color w:val="000000"/>
          <w:sz w:val="11"/>
          <w:szCs w:val="11"/>
        </w:rPr>
        <w:t>, действующего на основании доверенности от 17.09.2015,</w:t>
      </w:r>
    </w:p>
    <w:p w:rsidR="0092242B" w:rsidRDefault="0092242B" w:rsidP="0092242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представителя третьего лица </w:t>
      </w:r>
      <w:r>
        <w:rPr>
          <w:rStyle w:val="fio6"/>
          <w:rFonts w:ascii="Arial" w:hAnsi="Arial" w:cs="Arial"/>
          <w:color w:val="000000"/>
          <w:sz w:val="11"/>
          <w:szCs w:val="11"/>
        </w:rPr>
        <w:t>ФИО</w:t>
      </w:r>
      <w:proofErr w:type="gramStart"/>
      <w:r>
        <w:rPr>
          <w:rStyle w:val="fio6"/>
          <w:rFonts w:ascii="Arial" w:hAnsi="Arial" w:cs="Arial"/>
          <w:color w:val="000000"/>
          <w:sz w:val="11"/>
          <w:szCs w:val="11"/>
        </w:rPr>
        <w:t>6</w:t>
      </w:r>
      <w:proofErr w:type="gramEnd"/>
      <w:r>
        <w:rPr>
          <w:rFonts w:ascii="Arial" w:hAnsi="Arial" w:cs="Arial"/>
          <w:color w:val="000000"/>
          <w:sz w:val="11"/>
          <w:szCs w:val="11"/>
        </w:rPr>
        <w:t>, действующего на основании доверенности от 12.01.2015,</w:t>
      </w:r>
    </w:p>
    <w:p w:rsidR="0092242B" w:rsidRDefault="0092242B" w:rsidP="0092242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рассмотрев в открытом судебном заседании гражданское дело № 2-9186/2015 по иску Бердниковой </w:t>
      </w:r>
      <w:r>
        <w:rPr>
          <w:rStyle w:val="fio9"/>
          <w:rFonts w:ascii="Arial" w:hAnsi="Arial" w:cs="Arial"/>
          <w:color w:val="000000"/>
          <w:sz w:val="11"/>
          <w:szCs w:val="11"/>
        </w:rPr>
        <w:t>ФИО</w:t>
      </w:r>
      <w:proofErr w:type="gramStart"/>
      <w:r>
        <w:rPr>
          <w:rStyle w:val="fio9"/>
          <w:rFonts w:ascii="Arial" w:hAnsi="Arial" w:cs="Arial"/>
          <w:color w:val="000000"/>
          <w:sz w:val="11"/>
          <w:szCs w:val="11"/>
        </w:rPr>
        <w:t>9</w:t>
      </w:r>
      <w:proofErr w:type="gramEnd"/>
      <w:r>
        <w:rPr>
          <w:rFonts w:ascii="Arial" w:hAnsi="Arial" w:cs="Arial"/>
          <w:color w:val="000000"/>
          <w:sz w:val="11"/>
          <w:szCs w:val="11"/>
        </w:rPr>
        <w:t> к Евсеевой </w:t>
      </w:r>
      <w:r>
        <w:rPr>
          <w:rStyle w:val="fio10"/>
          <w:rFonts w:ascii="Arial" w:hAnsi="Arial" w:cs="Arial"/>
          <w:color w:val="000000"/>
          <w:sz w:val="11"/>
          <w:szCs w:val="11"/>
        </w:rPr>
        <w:t>ФИО10</w:t>
      </w:r>
      <w:r>
        <w:rPr>
          <w:rFonts w:ascii="Arial" w:hAnsi="Arial" w:cs="Arial"/>
          <w:color w:val="000000"/>
          <w:sz w:val="11"/>
          <w:szCs w:val="11"/>
        </w:rPr>
        <w:t> о признании общего собрания несостоявшимся, о признании решение общего собрания и протокола общего собрания недействительными,</w:t>
      </w:r>
    </w:p>
    <w:p w:rsidR="0092242B" w:rsidRDefault="0092242B" w:rsidP="0092242B">
      <w:pPr>
        <w:pStyle w:val="a4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Установил:</w:t>
      </w:r>
    </w:p>
    <w:p w:rsidR="0092242B" w:rsidRDefault="0092242B" w:rsidP="0092242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1"/>
          <w:szCs w:val="11"/>
        </w:rPr>
      </w:pPr>
      <w:proofErr w:type="gramStart"/>
      <w:r>
        <w:rPr>
          <w:rFonts w:ascii="Arial" w:hAnsi="Arial" w:cs="Arial"/>
          <w:color w:val="000000"/>
          <w:sz w:val="11"/>
          <w:szCs w:val="11"/>
        </w:rPr>
        <w:t>Истец обратилась с иском в суд о признании общего собрания, оформленного протоколом общего собрания собственников помещений в многоквартирном </w:t>
      </w:r>
      <w:r>
        <w:rPr>
          <w:rStyle w:val="address2"/>
          <w:rFonts w:ascii="Arial" w:hAnsi="Arial" w:cs="Arial"/>
          <w:color w:val="000000"/>
          <w:sz w:val="11"/>
          <w:szCs w:val="11"/>
        </w:rPr>
        <w:t>&lt;адрес&gt;</w:t>
      </w:r>
      <w:r>
        <w:rPr>
          <w:rFonts w:ascii="Arial" w:hAnsi="Arial" w:cs="Arial"/>
          <w:color w:val="000000"/>
          <w:sz w:val="11"/>
          <w:szCs w:val="11"/>
        </w:rPr>
        <w:t> от 12.02.2014, несостоявшимся; о признании решения общего собрания, оформленного протоколом общего собрания собственников помещений в многоквартирном </w:t>
      </w:r>
      <w:r>
        <w:rPr>
          <w:rStyle w:val="address2"/>
          <w:rFonts w:ascii="Arial" w:hAnsi="Arial" w:cs="Arial"/>
          <w:color w:val="000000"/>
          <w:sz w:val="11"/>
          <w:szCs w:val="11"/>
        </w:rPr>
        <w:t>&lt;адрес&gt;</w:t>
      </w:r>
      <w:r>
        <w:rPr>
          <w:rFonts w:ascii="Arial" w:hAnsi="Arial" w:cs="Arial"/>
          <w:color w:val="000000"/>
          <w:sz w:val="11"/>
          <w:szCs w:val="11"/>
        </w:rPr>
        <w:t> от 12.02.2014, недействительным; о признании протокола общего собрания собственников помещений в многоквартирном </w:t>
      </w:r>
      <w:r>
        <w:rPr>
          <w:rStyle w:val="address2"/>
          <w:rFonts w:ascii="Arial" w:hAnsi="Arial" w:cs="Arial"/>
          <w:color w:val="000000"/>
          <w:sz w:val="11"/>
          <w:szCs w:val="11"/>
        </w:rPr>
        <w:t>&lt;адрес&gt;</w:t>
      </w:r>
      <w:r>
        <w:rPr>
          <w:rFonts w:ascii="Arial" w:hAnsi="Arial" w:cs="Arial"/>
          <w:color w:val="000000"/>
          <w:sz w:val="11"/>
          <w:szCs w:val="11"/>
        </w:rPr>
        <w:t> от 12.02.2014, недействительным.</w:t>
      </w:r>
      <w:proofErr w:type="gramEnd"/>
    </w:p>
    <w:p w:rsidR="0092242B" w:rsidRDefault="0092242B" w:rsidP="0092242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Исковые требования истец мотивирует тем, что является собственником </w:t>
      </w:r>
      <w:r>
        <w:rPr>
          <w:rStyle w:val="address2"/>
          <w:rFonts w:ascii="Arial" w:hAnsi="Arial" w:cs="Arial"/>
          <w:color w:val="000000"/>
          <w:sz w:val="11"/>
          <w:szCs w:val="11"/>
        </w:rPr>
        <w:t>&lt;адрес&gt;</w:t>
      </w:r>
      <w:r>
        <w:rPr>
          <w:rFonts w:ascii="Arial" w:hAnsi="Arial" w:cs="Arial"/>
          <w:color w:val="000000"/>
          <w:sz w:val="11"/>
          <w:szCs w:val="11"/>
        </w:rPr>
        <w:t> в </w:t>
      </w:r>
      <w:r>
        <w:rPr>
          <w:rStyle w:val="address2"/>
          <w:rFonts w:ascii="Arial" w:hAnsi="Arial" w:cs="Arial"/>
          <w:color w:val="000000"/>
          <w:sz w:val="11"/>
          <w:szCs w:val="11"/>
        </w:rPr>
        <w:t>&lt;адрес&gt;</w:t>
      </w:r>
      <w:r>
        <w:rPr>
          <w:rFonts w:ascii="Arial" w:hAnsi="Arial" w:cs="Arial"/>
          <w:color w:val="000000"/>
          <w:sz w:val="11"/>
          <w:szCs w:val="11"/>
        </w:rPr>
        <w:t>. В августе 2015 года от ИП </w:t>
      </w:r>
      <w:r>
        <w:rPr>
          <w:rStyle w:val="fio7"/>
          <w:rFonts w:ascii="Arial" w:hAnsi="Arial" w:cs="Arial"/>
          <w:color w:val="000000"/>
          <w:sz w:val="11"/>
          <w:szCs w:val="11"/>
        </w:rPr>
        <w:t>ФИО</w:t>
      </w:r>
      <w:proofErr w:type="gramStart"/>
      <w:r>
        <w:rPr>
          <w:rStyle w:val="fio7"/>
          <w:rFonts w:ascii="Arial" w:hAnsi="Arial" w:cs="Arial"/>
          <w:color w:val="000000"/>
          <w:sz w:val="11"/>
          <w:szCs w:val="11"/>
        </w:rPr>
        <w:t>7</w:t>
      </w:r>
      <w:proofErr w:type="gramEnd"/>
      <w:r>
        <w:rPr>
          <w:rFonts w:ascii="Arial" w:hAnsi="Arial" w:cs="Arial"/>
          <w:color w:val="000000"/>
          <w:sz w:val="11"/>
          <w:szCs w:val="11"/>
        </w:rPr>
        <w:t xml:space="preserve">, с которым заключен договор на установку и техническое обслуживание </w:t>
      </w:r>
      <w:proofErr w:type="spellStart"/>
      <w:r>
        <w:rPr>
          <w:rFonts w:ascii="Arial" w:hAnsi="Arial" w:cs="Arial"/>
          <w:color w:val="000000"/>
          <w:sz w:val="11"/>
          <w:szCs w:val="11"/>
        </w:rPr>
        <w:t>домофонов</w:t>
      </w:r>
      <w:proofErr w:type="spellEnd"/>
      <w:r>
        <w:rPr>
          <w:rFonts w:ascii="Arial" w:hAnsi="Arial" w:cs="Arial"/>
          <w:color w:val="000000"/>
          <w:sz w:val="11"/>
          <w:szCs w:val="11"/>
        </w:rPr>
        <w:t xml:space="preserve">, стало известно, что у ответчика имеется протокол общего собрания собственников помещений от 12.02.2014. В протоколе указано, что инициатором собрания является ответчик. Общего собрания собственников помещений не было. В январе-феврале 2015 года неустановленные лица путем обхода квартир предлагали установить через домофон систему экстренного оповещения населения о чрезвычайных и экстренных ситуациях. Согласие предлагали выразить проставлением соответствующей подписи. Подписи жильцов использовали в целях </w:t>
      </w:r>
      <w:proofErr w:type="gramStart"/>
      <w:r>
        <w:rPr>
          <w:rFonts w:ascii="Arial" w:hAnsi="Arial" w:cs="Arial"/>
          <w:color w:val="000000"/>
          <w:sz w:val="11"/>
          <w:szCs w:val="11"/>
        </w:rPr>
        <w:t>оформления протокола общего собрания собственников помещений</w:t>
      </w:r>
      <w:proofErr w:type="gramEnd"/>
      <w:r>
        <w:rPr>
          <w:rFonts w:ascii="Arial" w:hAnsi="Arial" w:cs="Arial"/>
          <w:color w:val="000000"/>
          <w:sz w:val="11"/>
          <w:szCs w:val="11"/>
        </w:rPr>
        <w:t>. В нарушении ст. 45 ч. 4 ЖК РФ сообщения о проведении собрания с указанием инициатора собрания, повестки дня, не было. В нарушении ст. 44.1, 47 ч. 1 ЖК РФ очного голосования не проводилось, общее собрание собственников помещений в форме заочного голосования возможно только после очного голосования. В нарушении ст. 181.2 ГК РФ в протоколе о результатах заочно голосования дата окончания приема решений собственников по вопросам, поставленным на голосование, не указано. В нарушении ст. 181.2 ч. 4 п. 4 ГК РФ в протоколе отсутствуют сведения о лицах, проводивших подсчет голосов. Счетная комиссия не избиралась, подсчет голосов не проводился, что подтверждается отсутствием подписей в протоколе общего собрания. В нарушении ст. 46 ч. 3 ЖК РФ принятые общим собранием собственников помещений решения, итоги голосования до сведения собственников помещений не доводились. В протоколе допущена опечатка, т.к. указанные события проходили в 2015году, в феврале 2014 года не проходи. Не проведением общего собрания собственников помещений и оформлением вышеуказанного протокола нарушено право истца на непосредственное участие в собрании, на выражение волеизъявления, на участие в голосовании. Указанные нарушения являются существенными, влияющими на волеизъявление собственников (</w:t>
      </w:r>
      <w:proofErr w:type="spellStart"/>
      <w:r>
        <w:rPr>
          <w:rFonts w:ascii="Arial" w:hAnsi="Arial" w:cs="Arial"/>
          <w:color w:val="000000"/>
          <w:sz w:val="11"/>
          <w:szCs w:val="11"/>
        </w:rPr>
        <w:t>подп</w:t>
      </w:r>
      <w:proofErr w:type="spellEnd"/>
      <w:r>
        <w:rPr>
          <w:rFonts w:ascii="Arial" w:hAnsi="Arial" w:cs="Arial"/>
          <w:color w:val="000000"/>
          <w:sz w:val="11"/>
          <w:szCs w:val="11"/>
        </w:rPr>
        <w:t>. 1 ч. 1 ст. 181.4 ГК РФ).</w:t>
      </w:r>
    </w:p>
    <w:p w:rsidR="0092242B" w:rsidRDefault="0092242B" w:rsidP="0092242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 xml:space="preserve">В качестве третьего лица к участию в деле </w:t>
      </w:r>
      <w:proofErr w:type="gramStart"/>
      <w:r>
        <w:rPr>
          <w:rFonts w:ascii="Arial" w:hAnsi="Arial" w:cs="Arial"/>
          <w:color w:val="000000"/>
          <w:sz w:val="11"/>
          <w:szCs w:val="11"/>
        </w:rPr>
        <w:t>привлечено </w:t>
      </w:r>
      <w:r>
        <w:rPr>
          <w:rStyle w:val="others1"/>
          <w:rFonts w:ascii="Arial" w:hAnsi="Arial" w:cs="Arial"/>
          <w:color w:val="000000"/>
          <w:sz w:val="11"/>
          <w:szCs w:val="11"/>
        </w:rPr>
        <w:t>&lt;данные изъяты</w:t>
      </w:r>
      <w:proofErr w:type="gramEnd"/>
      <w:r>
        <w:rPr>
          <w:rStyle w:val="others1"/>
          <w:rFonts w:ascii="Arial" w:hAnsi="Arial" w:cs="Arial"/>
          <w:color w:val="000000"/>
          <w:sz w:val="11"/>
          <w:szCs w:val="11"/>
        </w:rPr>
        <w:t>&gt;</w:t>
      </w:r>
    </w:p>
    <w:p w:rsidR="0092242B" w:rsidRDefault="0092242B" w:rsidP="0092242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Истец, ответчик в судебное заседание не явились, о времени и месте судебного разбирательства извещены надлежащим образом, причину неявки суду не сообщили.</w:t>
      </w:r>
    </w:p>
    <w:p w:rsidR="0092242B" w:rsidRDefault="0092242B" w:rsidP="0092242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Представитель истца в судебном заседании исковые требования поддержал по основаниям, изложенным в исковом заявлении.</w:t>
      </w:r>
    </w:p>
    <w:p w:rsidR="0092242B" w:rsidRDefault="0092242B" w:rsidP="0092242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 xml:space="preserve">Ответчик в заявлении, адресованном в суд, указала, что исковые требования признает, общего собрания собственников помещений не проводилось, инициатором собрания она не является, председателем собрания её не выбирали, решения, указанные в протоколе не принимались. Свою подпись она поставила на пустом бланке за установку нового </w:t>
      </w:r>
      <w:proofErr w:type="spellStart"/>
      <w:r>
        <w:rPr>
          <w:rFonts w:ascii="Arial" w:hAnsi="Arial" w:cs="Arial"/>
          <w:color w:val="000000"/>
          <w:sz w:val="11"/>
          <w:szCs w:val="11"/>
        </w:rPr>
        <w:t>домофона</w:t>
      </w:r>
      <w:proofErr w:type="spellEnd"/>
      <w:r>
        <w:rPr>
          <w:rFonts w:ascii="Arial" w:hAnsi="Arial" w:cs="Arial"/>
          <w:color w:val="000000"/>
          <w:sz w:val="11"/>
          <w:szCs w:val="11"/>
        </w:rPr>
        <w:t>. Протокол общего собрания собственников помещения является недействительным.</w:t>
      </w:r>
    </w:p>
    <w:p w:rsidR="0092242B" w:rsidRDefault="0092242B" w:rsidP="0092242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Представитель третьего лица в судебном заседании суду пояснил, что доказательства не уведомления и не оповещения о проведении общего собрания не предоставлено. Из письма ТРИЦ следует, что домофон относится к общему имуществу собственников. Протокол отправили в ТРИЦ. В протоколе ошибочно указан 2014 год вместо 2015 года. Начисление по новым тарифам началось с июля 2015 года. Собрание состоялось в феврале 2015 года. Кто предоставил в управляющую компания протокол, он не знает. В управляющей компании имеется только оригинал протокола общего собрания. Инициатором собрания управляющая компания не является.</w:t>
      </w:r>
    </w:p>
    <w:p w:rsidR="0092242B" w:rsidRDefault="0092242B" w:rsidP="0092242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Выслушав представителя истца, представителя третьего лица, исследовав материалы дела, суд считает, что исковые требования подлежат удовлетворению.</w:t>
      </w:r>
    </w:p>
    <w:p w:rsidR="0092242B" w:rsidRDefault="0092242B" w:rsidP="0092242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1"/>
          <w:szCs w:val="11"/>
        </w:rPr>
      </w:pPr>
      <w:proofErr w:type="gramStart"/>
      <w:r>
        <w:rPr>
          <w:rFonts w:ascii="Arial" w:hAnsi="Arial" w:cs="Arial"/>
          <w:color w:val="000000"/>
          <w:sz w:val="11"/>
          <w:szCs w:val="11"/>
        </w:rPr>
        <w:t>Истец является собственником </w:t>
      </w:r>
      <w:r>
        <w:rPr>
          <w:rStyle w:val="address2"/>
          <w:rFonts w:ascii="Arial" w:hAnsi="Arial" w:cs="Arial"/>
          <w:color w:val="000000"/>
          <w:sz w:val="11"/>
          <w:szCs w:val="11"/>
        </w:rPr>
        <w:t>&lt;адрес&gt;</w:t>
      </w:r>
      <w:r>
        <w:rPr>
          <w:rFonts w:ascii="Arial" w:hAnsi="Arial" w:cs="Arial"/>
          <w:color w:val="000000"/>
          <w:sz w:val="11"/>
          <w:szCs w:val="11"/>
        </w:rPr>
        <w:t> многоквартирном </w:t>
      </w:r>
      <w:r>
        <w:rPr>
          <w:rStyle w:val="address2"/>
          <w:rFonts w:ascii="Arial" w:hAnsi="Arial" w:cs="Arial"/>
          <w:color w:val="000000"/>
          <w:sz w:val="11"/>
          <w:szCs w:val="11"/>
        </w:rPr>
        <w:t>&lt;адрес&gt;</w:t>
      </w:r>
      <w:r>
        <w:rPr>
          <w:rFonts w:ascii="Arial" w:hAnsi="Arial" w:cs="Arial"/>
          <w:color w:val="000000"/>
          <w:sz w:val="11"/>
          <w:szCs w:val="11"/>
        </w:rPr>
        <w:t> в </w:t>
      </w:r>
      <w:r>
        <w:rPr>
          <w:rStyle w:val="address2"/>
          <w:rFonts w:ascii="Arial" w:hAnsi="Arial" w:cs="Arial"/>
          <w:color w:val="000000"/>
          <w:sz w:val="11"/>
          <w:szCs w:val="11"/>
        </w:rPr>
        <w:t>&lt;адрес&gt;</w:t>
      </w:r>
      <w:r>
        <w:rPr>
          <w:rFonts w:ascii="Arial" w:hAnsi="Arial" w:cs="Arial"/>
          <w:color w:val="000000"/>
          <w:sz w:val="11"/>
          <w:szCs w:val="11"/>
        </w:rPr>
        <w:t>, собственники жилых помещений в котором избрали способ управления многоквартирным домом: управление управляющую организацией </w:t>
      </w:r>
      <w:r>
        <w:rPr>
          <w:rStyle w:val="others2"/>
          <w:rFonts w:ascii="Arial" w:hAnsi="Arial" w:cs="Arial"/>
          <w:color w:val="000000"/>
          <w:sz w:val="11"/>
          <w:szCs w:val="11"/>
        </w:rPr>
        <w:t>&lt;данные изъяты&gt;</w:t>
      </w:r>
      <w:proofErr w:type="gramEnd"/>
    </w:p>
    <w:p w:rsidR="0092242B" w:rsidRDefault="0092242B" w:rsidP="0092242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1"/>
          <w:szCs w:val="11"/>
        </w:rPr>
      </w:pPr>
      <w:proofErr w:type="gramStart"/>
      <w:r>
        <w:rPr>
          <w:rFonts w:ascii="Arial" w:hAnsi="Arial" w:cs="Arial"/>
          <w:color w:val="000000"/>
          <w:sz w:val="11"/>
          <w:szCs w:val="11"/>
        </w:rPr>
        <w:t>В силу п. 6 ст. 46 ЖК РФ собственнику помещения в многоквартирном доме принадлежит право обжалования в суд решения, принятого общим собранием собственников помещений в данном доме, в случае, если он не принимал участие в этом собрании или голосовал против принятия такого решения и если таким решением нарушены его права и законные интересы.</w:t>
      </w:r>
      <w:proofErr w:type="gramEnd"/>
      <w:r>
        <w:rPr>
          <w:rFonts w:ascii="Arial" w:hAnsi="Arial" w:cs="Arial"/>
          <w:color w:val="000000"/>
          <w:sz w:val="11"/>
          <w:szCs w:val="11"/>
        </w:rPr>
        <w:t xml:space="preserve"> Заявление о таком обжаловании может быть подано в суд в течение шести месяцев со дня, когда указанный собственник узнал или должен был узнать о принятом решении. Суд с учетом всех обстоятельств дела вправе оставить в силе обжалуемое решение, если голосование указанного собственника не могло повлиять на результаты голосования, допущенные нарушения не являются существенными и принятое решение не повлекло за собой причинение убытков указанному собственнику.</w:t>
      </w:r>
    </w:p>
    <w:p w:rsidR="0092242B" w:rsidRDefault="0092242B" w:rsidP="0092242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По смыслу приведенных взаимосвязанных положений статей 44-46 ЖК РФ, надлежащим ответчиком по требованиям об оспаривании решений и протоколов общего собрания собственников помещений в многоквартирном доме могут выступать граждане и юридические лица, являющиеся собственниками помещений в доме, в частности собственники помещений, являющиеся инициаторами проведения такого собрания. Поскольку согласно протоколу от 12.02.2014 общего собрания собственников инициатором общего собрания является ответчик, то предъявление данного иска к ответчику является правомерным.</w:t>
      </w:r>
    </w:p>
    <w:p w:rsidR="0092242B" w:rsidRDefault="0092242B" w:rsidP="0092242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Протоколом от 12.02.2014 оформлены решения общего собрания собственников помещений в многоквартирном жилом доме по адресу </w:t>
      </w:r>
      <w:r>
        <w:rPr>
          <w:rStyle w:val="address2"/>
          <w:rFonts w:ascii="Arial" w:hAnsi="Arial" w:cs="Arial"/>
          <w:color w:val="000000"/>
          <w:sz w:val="11"/>
          <w:szCs w:val="11"/>
        </w:rPr>
        <w:t>&lt;адрес&gt;</w:t>
      </w:r>
      <w:r>
        <w:rPr>
          <w:rFonts w:ascii="Arial" w:hAnsi="Arial" w:cs="Arial"/>
          <w:color w:val="000000"/>
          <w:sz w:val="11"/>
          <w:szCs w:val="11"/>
        </w:rPr>
        <w:t xml:space="preserve">, проведенного в форме очного голосования, о включении в состав общего имущества собственников системы «домофон»; </w:t>
      </w:r>
      <w:proofErr w:type="gramStart"/>
      <w:r>
        <w:rPr>
          <w:rFonts w:ascii="Arial" w:hAnsi="Arial" w:cs="Arial"/>
          <w:color w:val="000000"/>
          <w:sz w:val="11"/>
          <w:szCs w:val="11"/>
        </w:rPr>
        <w:t xml:space="preserve">о включении в перечень услуг и работ по содержанию и ремонту общего имущества услуги по техническому обслуживанию системы «домофон» в размере 32 руб.; об установке в доме системы информирования и экстренного информирования населения о чрезвычайных и экстренных ситуациях и использования для этого </w:t>
      </w:r>
      <w:proofErr w:type="spellStart"/>
      <w:r>
        <w:rPr>
          <w:rFonts w:ascii="Arial" w:hAnsi="Arial" w:cs="Arial"/>
          <w:color w:val="000000"/>
          <w:sz w:val="11"/>
          <w:szCs w:val="11"/>
        </w:rPr>
        <w:t>общедомового</w:t>
      </w:r>
      <w:proofErr w:type="spellEnd"/>
      <w:r>
        <w:rPr>
          <w:rFonts w:ascii="Arial" w:hAnsi="Arial" w:cs="Arial"/>
          <w:color w:val="000000"/>
          <w:sz w:val="11"/>
          <w:szCs w:val="11"/>
        </w:rPr>
        <w:t xml:space="preserve"> имущества; об определении места хранения протокола общего собрания по адресу </w:t>
      </w:r>
      <w:r>
        <w:rPr>
          <w:rStyle w:val="address2"/>
          <w:rFonts w:ascii="Arial" w:hAnsi="Arial" w:cs="Arial"/>
          <w:color w:val="000000"/>
          <w:sz w:val="11"/>
          <w:szCs w:val="11"/>
        </w:rPr>
        <w:t>&lt;адрес&gt;</w:t>
      </w:r>
      <w:r>
        <w:rPr>
          <w:rFonts w:ascii="Arial" w:hAnsi="Arial" w:cs="Arial"/>
          <w:color w:val="000000"/>
          <w:sz w:val="11"/>
          <w:szCs w:val="11"/>
        </w:rPr>
        <w:t>.</w:t>
      </w:r>
      <w:proofErr w:type="gramEnd"/>
    </w:p>
    <w:p w:rsidR="0092242B" w:rsidRDefault="0092242B" w:rsidP="0092242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Суд принимает решение по заявленным истцом требованиям (ст. 196 ч. 3 ГПК РФ), а поэтому основывает решение по данному гражданскому делу только на тех основаниях для признания решения недействительным, которые указала истец в исковом заявлении.</w:t>
      </w:r>
    </w:p>
    <w:p w:rsidR="0092242B" w:rsidRDefault="0092242B" w:rsidP="0092242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Согласно ст. 181.3, 181.4, 181.5 ГК РФ решение собрания может быть недействительно по основаниям, установленным законами, в силу признания его таковым судом (</w:t>
      </w:r>
      <w:proofErr w:type="spellStart"/>
      <w:r>
        <w:rPr>
          <w:rFonts w:ascii="Arial" w:hAnsi="Arial" w:cs="Arial"/>
          <w:color w:val="000000"/>
          <w:sz w:val="11"/>
          <w:szCs w:val="11"/>
        </w:rPr>
        <w:t>оспоримое</w:t>
      </w:r>
      <w:proofErr w:type="spellEnd"/>
      <w:r>
        <w:rPr>
          <w:rFonts w:ascii="Arial" w:hAnsi="Arial" w:cs="Arial"/>
          <w:color w:val="000000"/>
          <w:sz w:val="11"/>
          <w:szCs w:val="11"/>
        </w:rPr>
        <w:t xml:space="preserve"> решение) или независимо от такого признания (ничтожное решение).</w:t>
      </w:r>
    </w:p>
    <w:p w:rsidR="0092242B" w:rsidRDefault="0092242B" w:rsidP="0092242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 xml:space="preserve">В силу </w:t>
      </w:r>
      <w:proofErr w:type="gramStart"/>
      <w:r>
        <w:rPr>
          <w:rFonts w:ascii="Arial" w:hAnsi="Arial" w:cs="Arial"/>
          <w:color w:val="000000"/>
          <w:sz w:val="11"/>
          <w:szCs w:val="11"/>
        </w:rPr>
        <w:t>ч</w:t>
      </w:r>
      <w:proofErr w:type="gramEnd"/>
      <w:r>
        <w:rPr>
          <w:rFonts w:ascii="Arial" w:hAnsi="Arial" w:cs="Arial"/>
          <w:color w:val="000000"/>
          <w:sz w:val="11"/>
          <w:szCs w:val="11"/>
        </w:rPr>
        <w:t>. 1 ст. 44 ЖК РФ общее собрание собственников помещений в многоквартирном доме является органом управления многоквартирным домом.</w:t>
      </w:r>
    </w:p>
    <w:p w:rsidR="0092242B" w:rsidRDefault="0092242B" w:rsidP="0092242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 xml:space="preserve">Согласно ч. 2 ст. 45 ЖК </w:t>
      </w:r>
      <w:proofErr w:type="gramStart"/>
      <w:r>
        <w:rPr>
          <w:rFonts w:ascii="Arial" w:hAnsi="Arial" w:cs="Arial"/>
          <w:color w:val="000000"/>
          <w:sz w:val="11"/>
          <w:szCs w:val="11"/>
        </w:rPr>
        <w:t>РФ</w:t>
      </w:r>
      <w:proofErr w:type="gramEnd"/>
      <w:r>
        <w:rPr>
          <w:rFonts w:ascii="Arial" w:hAnsi="Arial" w:cs="Arial"/>
          <w:color w:val="000000"/>
          <w:sz w:val="11"/>
          <w:szCs w:val="11"/>
        </w:rPr>
        <w:t xml:space="preserve"> проводимые помимо годового общего собрания общие собрания собственников помещений в многоквартирном доме являются внеочередными. Внеочередное общее собрание собственников помещений в многоквартирном доме может быть созвано по инициативе любого из данных собственников.</w:t>
      </w:r>
    </w:p>
    <w:p w:rsidR="0092242B" w:rsidRDefault="0092242B" w:rsidP="0092242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 xml:space="preserve">Положения </w:t>
      </w:r>
      <w:proofErr w:type="gramStart"/>
      <w:r>
        <w:rPr>
          <w:rFonts w:ascii="Arial" w:hAnsi="Arial" w:cs="Arial"/>
          <w:color w:val="000000"/>
          <w:sz w:val="11"/>
          <w:szCs w:val="11"/>
        </w:rPr>
        <w:t>ч</w:t>
      </w:r>
      <w:proofErr w:type="gramEnd"/>
      <w:r>
        <w:rPr>
          <w:rFonts w:ascii="Arial" w:hAnsi="Arial" w:cs="Arial"/>
          <w:color w:val="000000"/>
          <w:sz w:val="11"/>
          <w:szCs w:val="11"/>
        </w:rPr>
        <w:t>. 4 ст. 45 ЖК РФ предусматривают обязанность собственника, по инициативе которого созывается общее собрание собственников помещений в многоквартирном доме, сообщить собственникам помещений в данном доме о проведении такого собрания не позднее, чем за десять дней до даты его проведения.</w:t>
      </w:r>
    </w:p>
    <w:p w:rsidR="0092242B" w:rsidRDefault="0092242B" w:rsidP="0092242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 xml:space="preserve">На основании ч. 5 ст. 45 ЖК РФ в сообщении о проведении общего собрания собственников помещений в многоквартирном доме должны быть указаны сведения </w:t>
      </w:r>
      <w:proofErr w:type="gramStart"/>
      <w:r>
        <w:rPr>
          <w:rFonts w:ascii="Arial" w:hAnsi="Arial" w:cs="Arial"/>
          <w:color w:val="000000"/>
          <w:sz w:val="11"/>
          <w:szCs w:val="11"/>
        </w:rPr>
        <w:t>об</w:t>
      </w:r>
      <w:proofErr w:type="gramEnd"/>
      <w:r>
        <w:rPr>
          <w:rFonts w:ascii="Arial" w:hAnsi="Arial" w:cs="Arial"/>
          <w:color w:val="000000"/>
          <w:sz w:val="11"/>
          <w:szCs w:val="11"/>
        </w:rPr>
        <w:t xml:space="preserve"> лице, по инициативе которого созывается данное собрание, форма проведения собрания, дата, место, время проведения собрания или в случае проведения собрания в форме заочного голосования дата окончания приема решений собственников, повестка дня собрания, порядок ознакомления с информацией и (или) материалами, которые будут представлены на данном собрании, и место или адрес, где с ними можно ознакомиться.</w:t>
      </w:r>
    </w:p>
    <w:p w:rsidR="0092242B" w:rsidRDefault="0092242B" w:rsidP="0092242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1"/>
          <w:szCs w:val="11"/>
        </w:rPr>
      </w:pPr>
      <w:proofErr w:type="gramStart"/>
      <w:r>
        <w:rPr>
          <w:rFonts w:ascii="Arial" w:hAnsi="Arial" w:cs="Arial"/>
          <w:color w:val="000000"/>
          <w:sz w:val="11"/>
          <w:szCs w:val="11"/>
        </w:rPr>
        <w:t>Согласно п. 3 ст. 46 ЖК РФ, решения, принятые общим собранием собственников помещений в многоквартирном доме, а также итоги голосования доводятся до сведения собственников помещений в данном доме собственником, по инициативе которого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 собственников</w:t>
      </w:r>
      <w:proofErr w:type="gramEnd"/>
      <w:r>
        <w:rPr>
          <w:rFonts w:ascii="Arial" w:hAnsi="Arial" w:cs="Arial"/>
          <w:color w:val="000000"/>
          <w:sz w:val="11"/>
          <w:szCs w:val="11"/>
        </w:rPr>
        <w:t xml:space="preserve"> помещений в данном доме, не позднее чем через десять дней со дня принятия этих решений.</w:t>
      </w:r>
    </w:p>
    <w:p w:rsidR="0092242B" w:rsidRDefault="0092242B" w:rsidP="0092242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 xml:space="preserve">Согласно ст. 181.2 п. 4 </w:t>
      </w:r>
      <w:proofErr w:type="spellStart"/>
      <w:proofErr w:type="gramStart"/>
      <w:r>
        <w:rPr>
          <w:rFonts w:ascii="Arial" w:hAnsi="Arial" w:cs="Arial"/>
          <w:color w:val="000000"/>
          <w:sz w:val="11"/>
          <w:szCs w:val="11"/>
        </w:rPr>
        <w:t>п</w:t>
      </w:r>
      <w:proofErr w:type="spellEnd"/>
      <w:proofErr w:type="gramEnd"/>
      <w:r>
        <w:rPr>
          <w:rFonts w:ascii="Arial" w:hAnsi="Arial" w:cs="Arial"/>
          <w:color w:val="000000"/>
          <w:sz w:val="11"/>
          <w:szCs w:val="11"/>
        </w:rPr>
        <w:t>/</w:t>
      </w:r>
      <w:proofErr w:type="spellStart"/>
      <w:r>
        <w:rPr>
          <w:rFonts w:ascii="Arial" w:hAnsi="Arial" w:cs="Arial"/>
          <w:color w:val="000000"/>
          <w:sz w:val="11"/>
          <w:szCs w:val="11"/>
        </w:rPr>
        <w:t>п</w:t>
      </w:r>
      <w:proofErr w:type="spellEnd"/>
      <w:r>
        <w:rPr>
          <w:rFonts w:ascii="Arial" w:hAnsi="Arial" w:cs="Arial"/>
          <w:color w:val="000000"/>
          <w:sz w:val="11"/>
          <w:szCs w:val="11"/>
        </w:rPr>
        <w:t xml:space="preserve"> 4 ГК РФ в протоколе о результатах очного голосования должны быть указаны сведения о лицах, проводивших подсчет голосов.</w:t>
      </w:r>
    </w:p>
    <w:p w:rsidR="0092242B" w:rsidRDefault="0092242B" w:rsidP="0092242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Как следует из оспариваемого Протокола общее собрание собственников помещений проводилось в форме очного голосования 12 февраля 2014 года по инициативе собственника жилого помещений ответчика Евсеевой </w:t>
      </w:r>
      <w:r>
        <w:rPr>
          <w:rStyle w:val="fio11"/>
          <w:rFonts w:ascii="Arial" w:hAnsi="Arial" w:cs="Arial"/>
          <w:color w:val="000000"/>
          <w:sz w:val="11"/>
          <w:szCs w:val="11"/>
        </w:rPr>
        <w:t>ФИО11</w:t>
      </w:r>
      <w:proofErr w:type="gramStart"/>
      <w:r>
        <w:rPr>
          <w:rFonts w:ascii="Arial" w:hAnsi="Arial" w:cs="Arial"/>
          <w:color w:val="000000"/>
          <w:sz w:val="11"/>
          <w:szCs w:val="11"/>
        </w:rPr>
        <w:t> О</w:t>
      </w:r>
      <w:proofErr w:type="gramEnd"/>
      <w:r>
        <w:rPr>
          <w:rFonts w:ascii="Arial" w:hAnsi="Arial" w:cs="Arial"/>
          <w:color w:val="000000"/>
          <w:sz w:val="11"/>
          <w:szCs w:val="11"/>
        </w:rPr>
        <w:t>днако ответчик Евсеева </w:t>
      </w:r>
      <w:r>
        <w:rPr>
          <w:rStyle w:val="fio12"/>
          <w:rFonts w:ascii="Arial" w:hAnsi="Arial" w:cs="Arial"/>
          <w:color w:val="000000"/>
          <w:sz w:val="11"/>
          <w:szCs w:val="11"/>
        </w:rPr>
        <w:t>ФИО12</w:t>
      </w:r>
      <w:r>
        <w:rPr>
          <w:rFonts w:ascii="Arial" w:hAnsi="Arial" w:cs="Arial"/>
          <w:color w:val="000000"/>
          <w:sz w:val="11"/>
          <w:szCs w:val="11"/>
        </w:rPr>
        <w:t> в письменных возражениях, адресованных в суд, утверждение о том, что являлась инициатором общего собрания, опровергла. Кроме этого, указала, что собственникам помещений в доме о проведении общего собрания не сообщала, итоги голосования до сведения собственников помещений не доводила, что имеющуюся подпись в Протоколе поставила на чистом листе бумаги не в 2014 году, а в 2015 году. Представитель третьего лица в судебном заседании подтвердил факт изготовления оспариваемого Протокола в 2015 году. Несоответствие дате на Протоколе (2014 год) действительной дате изготовления (2015 год) является основанием для признания общего собрания 12.02.2014 не состоявшимся, Решения и Протокола недействительными. Утверждение истца в исковом заявлении о не проведении общего собрания в форме очного голосования, о не сообщении инициатором собрания о проведении общего собрания собственникам помещений, о не доведении решений общего собрания до сведения собственников помещений (п. 4 ст. 45, п. 3 ст. 46 ЖК РФ), подтверждение в судебном заседании нашло.</w:t>
      </w:r>
    </w:p>
    <w:p w:rsidR="0092242B" w:rsidRDefault="0092242B" w:rsidP="0092242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 xml:space="preserve">В нарушении ст. 181.2 п. 4 </w:t>
      </w:r>
      <w:proofErr w:type="spellStart"/>
      <w:proofErr w:type="gramStart"/>
      <w:r>
        <w:rPr>
          <w:rFonts w:ascii="Arial" w:hAnsi="Arial" w:cs="Arial"/>
          <w:color w:val="000000"/>
          <w:sz w:val="11"/>
          <w:szCs w:val="11"/>
        </w:rPr>
        <w:t>п</w:t>
      </w:r>
      <w:proofErr w:type="spellEnd"/>
      <w:proofErr w:type="gramEnd"/>
      <w:r>
        <w:rPr>
          <w:rFonts w:ascii="Arial" w:hAnsi="Arial" w:cs="Arial"/>
          <w:color w:val="000000"/>
          <w:sz w:val="11"/>
          <w:szCs w:val="11"/>
        </w:rPr>
        <w:t>/</w:t>
      </w:r>
      <w:proofErr w:type="spellStart"/>
      <w:r>
        <w:rPr>
          <w:rFonts w:ascii="Arial" w:hAnsi="Arial" w:cs="Arial"/>
          <w:color w:val="000000"/>
          <w:sz w:val="11"/>
          <w:szCs w:val="11"/>
        </w:rPr>
        <w:t>п</w:t>
      </w:r>
      <w:proofErr w:type="spellEnd"/>
      <w:r>
        <w:rPr>
          <w:rFonts w:ascii="Arial" w:hAnsi="Arial" w:cs="Arial"/>
          <w:color w:val="000000"/>
          <w:sz w:val="11"/>
          <w:szCs w:val="11"/>
        </w:rPr>
        <w:t xml:space="preserve"> 4 ГК РФ в протоколе не указаны сведения о лицах, проводивших подсчет голосов. Поскольку обязательность указания в протоколе о результатах очного голосования сведений о лицах, проводивших подсчет голосов, прямо установлена законом, то несоблюдение этого требования является существенным нарушением правил составления протокола.</w:t>
      </w:r>
    </w:p>
    <w:p w:rsidR="0092242B" w:rsidRDefault="0092242B" w:rsidP="0092242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 xml:space="preserve">Однако, утверждение истца о нарушении требований ст. 47 п. 1 ЖК РФ в части проведения общего собрания в форме заочного голосования без проведения общего собрания в форме очного голосования; ст. 181.2 п. 5 </w:t>
      </w:r>
      <w:proofErr w:type="spellStart"/>
      <w:proofErr w:type="gramStart"/>
      <w:r>
        <w:rPr>
          <w:rFonts w:ascii="Arial" w:hAnsi="Arial" w:cs="Arial"/>
          <w:color w:val="000000"/>
          <w:sz w:val="11"/>
          <w:szCs w:val="11"/>
        </w:rPr>
        <w:t>п</w:t>
      </w:r>
      <w:proofErr w:type="spellEnd"/>
      <w:proofErr w:type="gramEnd"/>
      <w:r>
        <w:rPr>
          <w:rFonts w:ascii="Arial" w:hAnsi="Arial" w:cs="Arial"/>
          <w:color w:val="000000"/>
          <w:sz w:val="11"/>
          <w:szCs w:val="11"/>
        </w:rPr>
        <w:t xml:space="preserve">/п. 1 ГК РФ в части отсутствия в протоколе даты окончания приема решений, в судебном заседании подтверждение не нашло. Из оспариваемого протокола следует, что общее собрание проведено в форме очного голосования, в то время как </w:t>
      </w:r>
      <w:proofErr w:type="gramStart"/>
      <w:r>
        <w:rPr>
          <w:rFonts w:ascii="Arial" w:hAnsi="Arial" w:cs="Arial"/>
          <w:color w:val="000000"/>
          <w:sz w:val="11"/>
          <w:szCs w:val="11"/>
        </w:rPr>
        <w:t>выше указанные</w:t>
      </w:r>
      <w:proofErr w:type="gramEnd"/>
      <w:r>
        <w:rPr>
          <w:rFonts w:ascii="Arial" w:hAnsi="Arial" w:cs="Arial"/>
          <w:color w:val="000000"/>
          <w:sz w:val="11"/>
          <w:szCs w:val="11"/>
        </w:rPr>
        <w:t xml:space="preserve"> нормы закона регулируют порядок проведения общего собрания в форме заочного голосования.</w:t>
      </w:r>
    </w:p>
    <w:p w:rsidR="0092242B" w:rsidRDefault="0092242B" w:rsidP="0092242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 xml:space="preserve">Таким образом, часть указанных истцом нарушений действующего законодательства при проведении общего собрания собственников помещений подтверждение нашла. Нарушения следует признать существенными. Принятыми решениями права и законные интересы истца были нарушены, поскольку в силу решения общего собрания истец </w:t>
      </w:r>
      <w:proofErr w:type="gramStart"/>
      <w:r>
        <w:rPr>
          <w:rFonts w:ascii="Arial" w:hAnsi="Arial" w:cs="Arial"/>
          <w:color w:val="000000"/>
          <w:sz w:val="11"/>
          <w:szCs w:val="11"/>
        </w:rPr>
        <w:t>обязана</w:t>
      </w:r>
      <w:proofErr w:type="gramEnd"/>
      <w:r>
        <w:rPr>
          <w:rFonts w:ascii="Arial" w:hAnsi="Arial" w:cs="Arial"/>
          <w:color w:val="000000"/>
          <w:sz w:val="11"/>
          <w:szCs w:val="11"/>
        </w:rPr>
        <w:t xml:space="preserve"> производить повышенную плату за содержание и ремонт общего имущества.</w:t>
      </w:r>
    </w:p>
    <w:p w:rsidR="0092242B" w:rsidRDefault="0092242B" w:rsidP="0092242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Государственная пошлина, уплаченная истцом при полдачи искового заявления, подлежит взысканию с ответчика в силу ст. 98 ГПК РФ, поскольку решение состоялось в пользу истца.</w:t>
      </w:r>
    </w:p>
    <w:p w:rsidR="0092242B" w:rsidRDefault="0092242B" w:rsidP="0092242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На основании изложенного, руководствуясь статьями 44-46, 47 Жилищного кодекса Российской Федерации, статьями 181.1-181.5 Гражданского кодекса Российской Федерации, статьями 98, 196, 198 Гражданского процессуального кодекса Российской Федерации, суд</w:t>
      </w:r>
    </w:p>
    <w:p w:rsidR="0092242B" w:rsidRDefault="0092242B" w:rsidP="0092242B">
      <w:pPr>
        <w:pStyle w:val="a4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Решил:</w:t>
      </w:r>
    </w:p>
    <w:p w:rsidR="0092242B" w:rsidRDefault="0092242B" w:rsidP="0092242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Исковые требования удовлетворить.</w:t>
      </w:r>
    </w:p>
    <w:p w:rsidR="0092242B" w:rsidRDefault="0092242B" w:rsidP="0092242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 xml:space="preserve">Признать общее собрание, оформленное протоколом общего собрания собственников помещений в </w:t>
      </w:r>
      <w:proofErr w:type="gramStart"/>
      <w:r>
        <w:rPr>
          <w:rFonts w:ascii="Arial" w:hAnsi="Arial" w:cs="Arial"/>
          <w:color w:val="000000"/>
          <w:sz w:val="11"/>
          <w:szCs w:val="11"/>
        </w:rPr>
        <w:t>многоквартирном</w:t>
      </w:r>
      <w:proofErr w:type="gramEnd"/>
      <w:r>
        <w:rPr>
          <w:rFonts w:ascii="Arial" w:hAnsi="Arial" w:cs="Arial"/>
          <w:color w:val="000000"/>
          <w:sz w:val="11"/>
          <w:szCs w:val="11"/>
        </w:rPr>
        <w:t> </w:t>
      </w:r>
      <w:r>
        <w:rPr>
          <w:rStyle w:val="address2"/>
          <w:rFonts w:ascii="Arial" w:hAnsi="Arial" w:cs="Arial"/>
          <w:color w:val="000000"/>
          <w:sz w:val="11"/>
          <w:szCs w:val="11"/>
        </w:rPr>
        <w:t>&lt;адрес&gt;</w:t>
      </w:r>
      <w:r>
        <w:rPr>
          <w:rFonts w:ascii="Arial" w:hAnsi="Arial" w:cs="Arial"/>
          <w:color w:val="000000"/>
          <w:sz w:val="11"/>
          <w:szCs w:val="11"/>
        </w:rPr>
        <w:t> от 12 февраля 2014 года, несостоявшимся.</w:t>
      </w:r>
    </w:p>
    <w:p w:rsidR="0092242B" w:rsidRDefault="0092242B" w:rsidP="0092242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 xml:space="preserve">Признать решение общего собрания, оформленное протоколом общего собрания собственников помещений в </w:t>
      </w:r>
      <w:proofErr w:type="gramStart"/>
      <w:r>
        <w:rPr>
          <w:rFonts w:ascii="Arial" w:hAnsi="Arial" w:cs="Arial"/>
          <w:color w:val="000000"/>
          <w:sz w:val="11"/>
          <w:szCs w:val="11"/>
        </w:rPr>
        <w:t>многоквартирном</w:t>
      </w:r>
      <w:proofErr w:type="gramEnd"/>
      <w:r>
        <w:rPr>
          <w:rFonts w:ascii="Arial" w:hAnsi="Arial" w:cs="Arial"/>
          <w:color w:val="000000"/>
          <w:sz w:val="11"/>
          <w:szCs w:val="11"/>
        </w:rPr>
        <w:t> </w:t>
      </w:r>
      <w:r>
        <w:rPr>
          <w:rStyle w:val="address2"/>
          <w:rFonts w:ascii="Arial" w:hAnsi="Arial" w:cs="Arial"/>
          <w:color w:val="000000"/>
          <w:sz w:val="11"/>
          <w:szCs w:val="11"/>
        </w:rPr>
        <w:t>&lt;адрес&gt;</w:t>
      </w:r>
      <w:r>
        <w:rPr>
          <w:rFonts w:ascii="Arial" w:hAnsi="Arial" w:cs="Arial"/>
          <w:color w:val="000000"/>
          <w:sz w:val="11"/>
          <w:szCs w:val="11"/>
        </w:rPr>
        <w:t>от 12 февраля 2014 года, недействительным.</w:t>
      </w:r>
    </w:p>
    <w:p w:rsidR="0092242B" w:rsidRDefault="0092242B" w:rsidP="0092242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 xml:space="preserve">Признать протокол общего собрания, оформленный протоколом общего собрания собственников помещений в </w:t>
      </w:r>
      <w:proofErr w:type="gramStart"/>
      <w:r>
        <w:rPr>
          <w:rFonts w:ascii="Arial" w:hAnsi="Arial" w:cs="Arial"/>
          <w:color w:val="000000"/>
          <w:sz w:val="11"/>
          <w:szCs w:val="11"/>
        </w:rPr>
        <w:t>многоквартирном</w:t>
      </w:r>
      <w:proofErr w:type="gramEnd"/>
      <w:r>
        <w:rPr>
          <w:rFonts w:ascii="Arial" w:hAnsi="Arial" w:cs="Arial"/>
          <w:color w:val="000000"/>
          <w:sz w:val="11"/>
          <w:szCs w:val="11"/>
        </w:rPr>
        <w:t> </w:t>
      </w:r>
      <w:r>
        <w:rPr>
          <w:rStyle w:val="address2"/>
          <w:rFonts w:ascii="Arial" w:hAnsi="Arial" w:cs="Arial"/>
          <w:color w:val="000000"/>
          <w:sz w:val="11"/>
          <w:szCs w:val="11"/>
        </w:rPr>
        <w:t>&lt;адрес&gt;</w:t>
      </w:r>
      <w:r>
        <w:rPr>
          <w:rFonts w:ascii="Arial" w:hAnsi="Arial" w:cs="Arial"/>
          <w:color w:val="000000"/>
          <w:sz w:val="11"/>
          <w:szCs w:val="11"/>
        </w:rPr>
        <w:t>от 12 февраля 2014 года, недействительным.</w:t>
      </w:r>
    </w:p>
    <w:p w:rsidR="0092242B" w:rsidRDefault="0092242B" w:rsidP="0092242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Взыскать с Евсеевой </w:t>
      </w:r>
      <w:r>
        <w:rPr>
          <w:rStyle w:val="fio13"/>
          <w:rFonts w:ascii="Arial" w:hAnsi="Arial" w:cs="Arial"/>
          <w:color w:val="000000"/>
          <w:sz w:val="11"/>
          <w:szCs w:val="11"/>
        </w:rPr>
        <w:t>ФИО13</w:t>
      </w:r>
      <w:r>
        <w:rPr>
          <w:rFonts w:ascii="Arial" w:hAnsi="Arial" w:cs="Arial"/>
          <w:color w:val="000000"/>
          <w:sz w:val="11"/>
          <w:szCs w:val="11"/>
        </w:rPr>
        <w:t> в пользу Бердниковой </w:t>
      </w:r>
      <w:r>
        <w:rPr>
          <w:rStyle w:val="fio14"/>
          <w:rFonts w:ascii="Arial" w:hAnsi="Arial" w:cs="Arial"/>
          <w:color w:val="000000"/>
          <w:sz w:val="11"/>
          <w:szCs w:val="11"/>
        </w:rPr>
        <w:t>ФИО14</w:t>
      </w:r>
      <w:r>
        <w:rPr>
          <w:rFonts w:ascii="Arial" w:hAnsi="Arial" w:cs="Arial"/>
          <w:color w:val="000000"/>
          <w:sz w:val="11"/>
          <w:szCs w:val="11"/>
        </w:rPr>
        <w:t> расходы по оплате государственной пошлины в размере 900 рублей.</w:t>
      </w:r>
    </w:p>
    <w:p w:rsidR="0092242B" w:rsidRDefault="0092242B" w:rsidP="0092242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 xml:space="preserve">Решение может быть обжаловано </w:t>
      </w:r>
      <w:proofErr w:type="gramStart"/>
      <w:r>
        <w:rPr>
          <w:rFonts w:ascii="Arial" w:hAnsi="Arial" w:cs="Arial"/>
          <w:color w:val="000000"/>
          <w:sz w:val="11"/>
          <w:szCs w:val="11"/>
        </w:rPr>
        <w:t>в апелляционном порядке в Тюменский областной суд через Ленинский районный суд города Тюмени в течение месяца со дня</w:t>
      </w:r>
      <w:proofErr w:type="gramEnd"/>
      <w:r>
        <w:rPr>
          <w:rFonts w:ascii="Arial" w:hAnsi="Arial" w:cs="Arial"/>
          <w:color w:val="000000"/>
          <w:sz w:val="11"/>
          <w:szCs w:val="11"/>
        </w:rPr>
        <w:t xml:space="preserve"> вынесения решения в окончательной форме.</w:t>
      </w:r>
    </w:p>
    <w:p w:rsidR="0092242B" w:rsidRDefault="0092242B" w:rsidP="0092242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 xml:space="preserve">Судья Г.С. </w:t>
      </w:r>
      <w:proofErr w:type="spellStart"/>
      <w:r>
        <w:rPr>
          <w:rFonts w:ascii="Arial" w:hAnsi="Arial" w:cs="Arial"/>
          <w:color w:val="000000"/>
          <w:sz w:val="11"/>
          <w:szCs w:val="11"/>
        </w:rPr>
        <w:t>Бахчева</w:t>
      </w:r>
      <w:proofErr w:type="spellEnd"/>
    </w:p>
    <w:p w:rsidR="0092242B" w:rsidRDefault="0092242B" w:rsidP="0092242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Мотивированное решение составлено 05 октября 2015 года.</w:t>
      </w:r>
    </w:p>
    <w:p w:rsidR="0092242B" w:rsidRPr="0092242B" w:rsidRDefault="0092242B"/>
    <w:sectPr w:rsidR="0092242B" w:rsidRPr="0092242B" w:rsidSect="00BB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92242B"/>
    <w:rsid w:val="000015D7"/>
    <w:rsid w:val="00003ECC"/>
    <w:rsid w:val="00006204"/>
    <w:rsid w:val="00024D54"/>
    <w:rsid w:val="000360A7"/>
    <w:rsid w:val="0005795C"/>
    <w:rsid w:val="00061DCB"/>
    <w:rsid w:val="00063621"/>
    <w:rsid w:val="000806D1"/>
    <w:rsid w:val="0008234B"/>
    <w:rsid w:val="00082B3C"/>
    <w:rsid w:val="000845C7"/>
    <w:rsid w:val="0009137C"/>
    <w:rsid w:val="000A4FF7"/>
    <w:rsid w:val="000A504C"/>
    <w:rsid w:val="000B2BF7"/>
    <w:rsid w:val="000B6D52"/>
    <w:rsid w:val="000C55FB"/>
    <w:rsid w:val="000C5E63"/>
    <w:rsid w:val="000E2B37"/>
    <w:rsid w:val="000E5A78"/>
    <w:rsid w:val="000E63B0"/>
    <w:rsid w:val="000F4EBB"/>
    <w:rsid w:val="001012C3"/>
    <w:rsid w:val="00113C04"/>
    <w:rsid w:val="00115D63"/>
    <w:rsid w:val="00117A12"/>
    <w:rsid w:val="00121074"/>
    <w:rsid w:val="00135AC2"/>
    <w:rsid w:val="00144117"/>
    <w:rsid w:val="0016091B"/>
    <w:rsid w:val="00167C92"/>
    <w:rsid w:val="0017331C"/>
    <w:rsid w:val="00183F05"/>
    <w:rsid w:val="00194598"/>
    <w:rsid w:val="001C591F"/>
    <w:rsid w:val="001D210C"/>
    <w:rsid w:val="001D2F6A"/>
    <w:rsid w:val="001E3CA8"/>
    <w:rsid w:val="0020001A"/>
    <w:rsid w:val="00200699"/>
    <w:rsid w:val="00214E33"/>
    <w:rsid w:val="002167B9"/>
    <w:rsid w:val="00221EDE"/>
    <w:rsid w:val="00223124"/>
    <w:rsid w:val="002306E4"/>
    <w:rsid w:val="0023191D"/>
    <w:rsid w:val="002324A7"/>
    <w:rsid w:val="00232992"/>
    <w:rsid w:val="0024113F"/>
    <w:rsid w:val="0024301E"/>
    <w:rsid w:val="002508A0"/>
    <w:rsid w:val="002518C7"/>
    <w:rsid w:val="00251F60"/>
    <w:rsid w:val="002579C0"/>
    <w:rsid w:val="002649E1"/>
    <w:rsid w:val="002655C8"/>
    <w:rsid w:val="00265CD2"/>
    <w:rsid w:val="00292797"/>
    <w:rsid w:val="00293840"/>
    <w:rsid w:val="002947EA"/>
    <w:rsid w:val="002A3BFD"/>
    <w:rsid w:val="002B21CB"/>
    <w:rsid w:val="002B4890"/>
    <w:rsid w:val="002E201E"/>
    <w:rsid w:val="002F0DD3"/>
    <w:rsid w:val="002F1312"/>
    <w:rsid w:val="002F26D6"/>
    <w:rsid w:val="002F4470"/>
    <w:rsid w:val="002F78E3"/>
    <w:rsid w:val="003078A7"/>
    <w:rsid w:val="00310060"/>
    <w:rsid w:val="003119C4"/>
    <w:rsid w:val="00311BED"/>
    <w:rsid w:val="003205BB"/>
    <w:rsid w:val="00330AA2"/>
    <w:rsid w:val="0034564E"/>
    <w:rsid w:val="003574D7"/>
    <w:rsid w:val="0037224F"/>
    <w:rsid w:val="00374EF1"/>
    <w:rsid w:val="0037563A"/>
    <w:rsid w:val="00380403"/>
    <w:rsid w:val="00384C6B"/>
    <w:rsid w:val="00386A10"/>
    <w:rsid w:val="00394331"/>
    <w:rsid w:val="00396357"/>
    <w:rsid w:val="003A1C6F"/>
    <w:rsid w:val="003A7080"/>
    <w:rsid w:val="003B31D0"/>
    <w:rsid w:val="003C26F9"/>
    <w:rsid w:val="003C5901"/>
    <w:rsid w:val="003D445E"/>
    <w:rsid w:val="003D5359"/>
    <w:rsid w:val="003E34E3"/>
    <w:rsid w:val="003E5C56"/>
    <w:rsid w:val="003F124B"/>
    <w:rsid w:val="003F683C"/>
    <w:rsid w:val="003F6A24"/>
    <w:rsid w:val="00401C7F"/>
    <w:rsid w:val="004043A3"/>
    <w:rsid w:val="0041177D"/>
    <w:rsid w:val="004145C4"/>
    <w:rsid w:val="00416C66"/>
    <w:rsid w:val="004210E1"/>
    <w:rsid w:val="00424464"/>
    <w:rsid w:val="00424DED"/>
    <w:rsid w:val="00436664"/>
    <w:rsid w:val="0043719B"/>
    <w:rsid w:val="00440521"/>
    <w:rsid w:val="00443107"/>
    <w:rsid w:val="00447F83"/>
    <w:rsid w:val="00477223"/>
    <w:rsid w:val="00486DC7"/>
    <w:rsid w:val="004876F7"/>
    <w:rsid w:val="00492F78"/>
    <w:rsid w:val="004A4DCC"/>
    <w:rsid w:val="004A7848"/>
    <w:rsid w:val="004B2245"/>
    <w:rsid w:val="004C419B"/>
    <w:rsid w:val="004C754B"/>
    <w:rsid w:val="004D48EB"/>
    <w:rsid w:val="004D544E"/>
    <w:rsid w:val="004E7A38"/>
    <w:rsid w:val="004F689F"/>
    <w:rsid w:val="00501DA7"/>
    <w:rsid w:val="0050286F"/>
    <w:rsid w:val="00502FBD"/>
    <w:rsid w:val="00503B3E"/>
    <w:rsid w:val="00524CD0"/>
    <w:rsid w:val="00526572"/>
    <w:rsid w:val="00540F2C"/>
    <w:rsid w:val="00543086"/>
    <w:rsid w:val="0055264B"/>
    <w:rsid w:val="00555230"/>
    <w:rsid w:val="00574503"/>
    <w:rsid w:val="005909FF"/>
    <w:rsid w:val="00597D36"/>
    <w:rsid w:val="005A5C6F"/>
    <w:rsid w:val="005B31ED"/>
    <w:rsid w:val="005B3587"/>
    <w:rsid w:val="005C10AE"/>
    <w:rsid w:val="005D40CA"/>
    <w:rsid w:val="005F2B25"/>
    <w:rsid w:val="005F2ED9"/>
    <w:rsid w:val="005F6E11"/>
    <w:rsid w:val="00605695"/>
    <w:rsid w:val="006253ED"/>
    <w:rsid w:val="00645A15"/>
    <w:rsid w:val="006471BF"/>
    <w:rsid w:val="00651F44"/>
    <w:rsid w:val="00653277"/>
    <w:rsid w:val="006633DF"/>
    <w:rsid w:val="00663633"/>
    <w:rsid w:val="00665C88"/>
    <w:rsid w:val="0067465A"/>
    <w:rsid w:val="006778A7"/>
    <w:rsid w:val="006821DD"/>
    <w:rsid w:val="00686AF9"/>
    <w:rsid w:val="00686D9A"/>
    <w:rsid w:val="00695913"/>
    <w:rsid w:val="00697D95"/>
    <w:rsid w:val="006A014C"/>
    <w:rsid w:val="006A0722"/>
    <w:rsid w:val="006A4528"/>
    <w:rsid w:val="006B3428"/>
    <w:rsid w:val="006B6B5B"/>
    <w:rsid w:val="006C2B3C"/>
    <w:rsid w:val="006D0896"/>
    <w:rsid w:val="006D0FC7"/>
    <w:rsid w:val="006D1F01"/>
    <w:rsid w:val="006E022D"/>
    <w:rsid w:val="006E40DF"/>
    <w:rsid w:val="006E73CF"/>
    <w:rsid w:val="006F18D1"/>
    <w:rsid w:val="007034D4"/>
    <w:rsid w:val="00705A9F"/>
    <w:rsid w:val="00707477"/>
    <w:rsid w:val="007200F6"/>
    <w:rsid w:val="0072158B"/>
    <w:rsid w:val="00722BA8"/>
    <w:rsid w:val="007372A0"/>
    <w:rsid w:val="00737C96"/>
    <w:rsid w:val="00740BAF"/>
    <w:rsid w:val="00741780"/>
    <w:rsid w:val="007438DF"/>
    <w:rsid w:val="00744D5A"/>
    <w:rsid w:val="007654F3"/>
    <w:rsid w:val="0076623C"/>
    <w:rsid w:val="0077453C"/>
    <w:rsid w:val="00775B44"/>
    <w:rsid w:val="00795958"/>
    <w:rsid w:val="0079621D"/>
    <w:rsid w:val="00797BF4"/>
    <w:rsid w:val="007B0EC5"/>
    <w:rsid w:val="007C48A0"/>
    <w:rsid w:val="007D4CCD"/>
    <w:rsid w:val="007F0E35"/>
    <w:rsid w:val="008103A0"/>
    <w:rsid w:val="008123E4"/>
    <w:rsid w:val="008135B4"/>
    <w:rsid w:val="008211CA"/>
    <w:rsid w:val="008229BB"/>
    <w:rsid w:val="008346FA"/>
    <w:rsid w:val="00835E26"/>
    <w:rsid w:val="00847A7A"/>
    <w:rsid w:val="00855EAB"/>
    <w:rsid w:val="008563F6"/>
    <w:rsid w:val="00857D31"/>
    <w:rsid w:val="00873EEC"/>
    <w:rsid w:val="0089164F"/>
    <w:rsid w:val="008C5DBB"/>
    <w:rsid w:val="008D0CF4"/>
    <w:rsid w:val="008D177A"/>
    <w:rsid w:val="008F0E30"/>
    <w:rsid w:val="008F50E2"/>
    <w:rsid w:val="008F7D66"/>
    <w:rsid w:val="00915292"/>
    <w:rsid w:val="0092242B"/>
    <w:rsid w:val="009226E6"/>
    <w:rsid w:val="00932778"/>
    <w:rsid w:val="00933F35"/>
    <w:rsid w:val="00946578"/>
    <w:rsid w:val="00950416"/>
    <w:rsid w:val="0095448F"/>
    <w:rsid w:val="009565E8"/>
    <w:rsid w:val="00957F79"/>
    <w:rsid w:val="0096141D"/>
    <w:rsid w:val="00962D4D"/>
    <w:rsid w:val="00964107"/>
    <w:rsid w:val="00966BA5"/>
    <w:rsid w:val="00973498"/>
    <w:rsid w:val="00974C18"/>
    <w:rsid w:val="00980CB3"/>
    <w:rsid w:val="00992EEB"/>
    <w:rsid w:val="009959C3"/>
    <w:rsid w:val="009A45F8"/>
    <w:rsid w:val="009C5DB2"/>
    <w:rsid w:val="009C78A5"/>
    <w:rsid w:val="009D674F"/>
    <w:rsid w:val="009E558C"/>
    <w:rsid w:val="009F037F"/>
    <w:rsid w:val="009F4905"/>
    <w:rsid w:val="009F6D6C"/>
    <w:rsid w:val="009F70C5"/>
    <w:rsid w:val="00A02309"/>
    <w:rsid w:val="00A16137"/>
    <w:rsid w:val="00A177F1"/>
    <w:rsid w:val="00A24397"/>
    <w:rsid w:val="00A30CAB"/>
    <w:rsid w:val="00A36EB9"/>
    <w:rsid w:val="00A37DA6"/>
    <w:rsid w:val="00A43F4E"/>
    <w:rsid w:val="00A45E6C"/>
    <w:rsid w:val="00A4717F"/>
    <w:rsid w:val="00A60055"/>
    <w:rsid w:val="00A60404"/>
    <w:rsid w:val="00A61943"/>
    <w:rsid w:val="00A672A8"/>
    <w:rsid w:val="00A7599E"/>
    <w:rsid w:val="00A83590"/>
    <w:rsid w:val="00A83EE4"/>
    <w:rsid w:val="00A953FD"/>
    <w:rsid w:val="00AA3534"/>
    <w:rsid w:val="00AE2C24"/>
    <w:rsid w:val="00AE53E2"/>
    <w:rsid w:val="00AF05E3"/>
    <w:rsid w:val="00AF176F"/>
    <w:rsid w:val="00B05395"/>
    <w:rsid w:val="00B104E5"/>
    <w:rsid w:val="00B17783"/>
    <w:rsid w:val="00B21CD7"/>
    <w:rsid w:val="00B40794"/>
    <w:rsid w:val="00B41F24"/>
    <w:rsid w:val="00B5026E"/>
    <w:rsid w:val="00B640A3"/>
    <w:rsid w:val="00B67CFB"/>
    <w:rsid w:val="00B70633"/>
    <w:rsid w:val="00B767BD"/>
    <w:rsid w:val="00BA1E85"/>
    <w:rsid w:val="00BA5095"/>
    <w:rsid w:val="00BB02C2"/>
    <w:rsid w:val="00BB3EC2"/>
    <w:rsid w:val="00BB485B"/>
    <w:rsid w:val="00BC295F"/>
    <w:rsid w:val="00BC3B1B"/>
    <w:rsid w:val="00BC5903"/>
    <w:rsid w:val="00BC61FB"/>
    <w:rsid w:val="00BE37F6"/>
    <w:rsid w:val="00BF5F52"/>
    <w:rsid w:val="00BF7132"/>
    <w:rsid w:val="00C07363"/>
    <w:rsid w:val="00C103D1"/>
    <w:rsid w:val="00C11425"/>
    <w:rsid w:val="00C16387"/>
    <w:rsid w:val="00C20E41"/>
    <w:rsid w:val="00C21BAD"/>
    <w:rsid w:val="00C228A6"/>
    <w:rsid w:val="00C24D64"/>
    <w:rsid w:val="00C307B8"/>
    <w:rsid w:val="00C372D8"/>
    <w:rsid w:val="00C53723"/>
    <w:rsid w:val="00C67E0A"/>
    <w:rsid w:val="00C75EAA"/>
    <w:rsid w:val="00C76B04"/>
    <w:rsid w:val="00C9386B"/>
    <w:rsid w:val="00C974D4"/>
    <w:rsid w:val="00CA0E2A"/>
    <w:rsid w:val="00CA2FF4"/>
    <w:rsid w:val="00CA54A0"/>
    <w:rsid w:val="00CB2A39"/>
    <w:rsid w:val="00CB7517"/>
    <w:rsid w:val="00CD10CB"/>
    <w:rsid w:val="00CE4BC7"/>
    <w:rsid w:val="00CE6730"/>
    <w:rsid w:val="00CF12A5"/>
    <w:rsid w:val="00CF5C33"/>
    <w:rsid w:val="00CF6DFE"/>
    <w:rsid w:val="00D00674"/>
    <w:rsid w:val="00D01C75"/>
    <w:rsid w:val="00D05832"/>
    <w:rsid w:val="00D16ADC"/>
    <w:rsid w:val="00D17070"/>
    <w:rsid w:val="00D31644"/>
    <w:rsid w:val="00D331FF"/>
    <w:rsid w:val="00D43811"/>
    <w:rsid w:val="00D56364"/>
    <w:rsid w:val="00D66186"/>
    <w:rsid w:val="00D66D4D"/>
    <w:rsid w:val="00D673FE"/>
    <w:rsid w:val="00D71D36"/>
    <w:rsid w:val="00D977EE"/>
    <w:rsid w:val="00DA39AE"/>
    <w:rsid w:val="00DB1119"/>
    <w:rsid w:val="00DB3421"/>
    <w:rsid w:val="00DB568A"/>
    <w:rsid w:val="00DC02FD"/>
    <w:rsid w:val="00DC13ED"/>
    <w:rsid w:val="00DD6981"/>
    <w:rsid w:val="00DD6DDB"/>
    <w:rsid w:val="00DD7ABF"/>
    <w:rsid w:val="00DD7C13"/>
    <w:rsid w:val="00DE2AF8"/>
    <w:rsid w:val="00DE6224"/>
    <w:rsid w:val="00DE653F"/>
    <w:rsid w:val="00DF2998"/>
    <w:rsid w:val="00DF5BAB"/>
    <w:rsid w:val="00DF7FBE"/>
    <w:rsid w:val="00E04D27"/>
    <w:rsid w:val="00E053B8"/>
    <w:rsid w:val="00E30CED"/>
    <w:rsid w:val="00E415C9"/>
    <w:rsid w:val="00E4493B"/>
    <w:rsid w:val="00E53AF5"/>
    <w:rsid w:val="00E57E0A"/>
    <w:rsid w:val="00E60424"/>
    <w:rsid w:val="00E60FAC"/>
    <w:rsid w:val="00E74721"/>
    <w:rsid w:val="00E85776"/>
    <w:rsid w:val="00E878BE"/>
    <w:rsid w:val="00EA6730"/>
    <w:rsid w:val="00EB4582"/>
    <w:rsid w:val="00EB7656"/>
    <w:rsid w:val="00EC0BAC"/>
    <w:rsid w:val="00EC2865"/>
    <w:rsid w:val="00EC6F13"/>
    <w:rsid w:val="00ED0F51"/>
    <w:rsid w:val="00ED6097"/>
    <w:rsid w:val="00ED6C04"/>
    <w:rsid w:val="00EE3D46"/>
    <w:rsid w:val="00EE590F"/>
    <w:rsid w:val="00EE5BC9"/>
    <w:rsid w:val="00EE5E24"/>
    <w:rsid w:val="00EF4AAD"/>
    <w:rsid w:val="00EF4E55"/>
    <w:rsid w:val="00F06833"/>
    <w:rsid w:val="00F13502"/>
    <w:rsid w:val="00F1381F"/>
    <w:rsid w:val="00F17022"/>
    <w:rsid w:val="00F27E7F"/>
    <w:rsid w:val="00F32BA1"/>
    <w:rsid w:val="00F34B3B"/>
    <w:rsid w:val="00F37A55"/>
    <w:rsid w:val="00F411F3"/>
    <w:rsid w:val="00F440B6"/>
    <w:rsid w:val="00F51702"/>
    <w:rsid w:val="00F51DC9"/>
    <w:rsid w:val="00F57096"/>
    <w:rsid w:val="00F627E6"/>
    <w:rsid w:val="00F639CA"/>
    <w:rsid w:val="00F6690A"/>
    <w:rsid w:val="00F66D30"/>
    <w:rsid w:val="00F927AC"/>
    <w:rsid w:val="00F92E90"/>
    <w:rsid w:val="00F93C58"/>
    <w:rsid w:val="00F94DCA"/>
    <w:rsid w:val="00FA4F44"/>
    <w:rsid w:val="00FB10CB"/>
    <w:rsid w:val="00FB1A45"/>
    <w:rsid w:val="00FB7096"/>
    <w:rsid w:val="00FC3FCD"/>
    <w:rsid w:val="00FC7257"/>
    <w:rsid w:val="00FC785A"/>
    <w:rsid w:val="00FE0734"/>
    <w:rsid w:val="00FE4139"/>
    <w:rsid w:val="00FE682A"/>
    <w:rsid w:val="00FF28D6"/>
    <w:rsid w:val="00FF30CB"/>
    <w:rsid w:val="00FF315E"/>
    <w:rsid w:val="00FF475D"/>
    <w:rsid w:val="00FF57BB"/>
    <w:rsid w:val="00FF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4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2">
    <w:name w:val="address2"/>
    <w:basedOn w:val="a0"/>
    <w:rsid w:val="0092242B"/>
  </w:style>
  <w:style w:type="character" w:customStyle="1" w:styleId="fio5">
    <w:name w:val="fio5"/>
    <w:basedOn w:val="a0"/>
    <w:rsid w:val="0092242B"/>
  </w:style>
  <w:style w:type="character" w:customStyle="1" w:styleId="fio6">
    <w:name w:val="fio6"/>
    <w:basedOn w:val="a0"/>
    <w:rsid w:val="0092242B"/>
  </w:style>
  <w:style w:type="character" w:customStyle="1" w:styleId="fio9">
    <w:name w:val="fio9"/>
    <w:basedOn w:val="a0"/>
    <w:rsid w:val="0092242B"/>
  </w:style>
  <w:style w:type="character" w:customStyle="1" w:styleId="fio10">
    <w:name w:val="fio10"/>
    <w:basedOn w:val="a0"/>
    <w:rsid w:val="0092242B"/>
  </w:style>
  <w:style w:type="character" w:customStyle="1" w:styleId="fio7">
    <w:name w:val="fio7"/>
    <w:basedOn w:val="a0"/>
    <w:rsid w:val="0092242B"/>
  </w:style>
  <w:style w:type="character" w:customStyle="1" w:styleId="others1">
    <w:name w:val="others1"/>
    <w:basedOn w:val="a0"/>
    <w:rsid w:val="0092242B"/>
  </w:style>
  <w:style w:type="character" w:customStyle="1" w:styleId="others2">
    <w:name w:val="others2"/>
    <w:basedOn w:val="a0"/>
    <w:rsid w:val="0092242B"/>
  </w:style>
  <w:style w:type="character" w:customStyle="1" w:styleId="fio11">
    <w:name w:val="fio11"/>
    <w:basedOn w:val="a0"/>
    <w:rsid w:val="0092242B"/>
  </w:style>
  <w:style w:type="character" w:customStyle="1" w:styleId="fio12">
    <w:name w:val="fio12"/>
    <w:basedOn w:val="a0"/>
    <w:rsid w:val="0092242B"/>
  </w:style>
  <w:style w:type="character" w:customStyle="1" w:styleId="fio13">
    <w:name w:val="fio13"/>
    <w:basedOn w:val="a0"/>
    <w:rsid w:val="0092242B"/>
  </w:style>
  <w:style w:type="character" w:customStyle="1" w:styleId="fio14">
    <w:name w:val="fio14"/>
    <w:basedOn w:val="a0"/>
    <w:rsid w:val="00922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1974</Words>
  <Characters>11254</Characters>
  <Application>Microsoft Office Word</Application>
  <DocSecurity>0</DocSecurity>
  <Lines>93</Lines>
  <Paragraphs>26</Paragraphs>
  <ScaleCrop>false</ScaleCrop>
  <Company>Microsoft</Company>
  <LinksUpToDate>false</LinksUpToDate>
  <CharactersWithSpaces>13202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Autodome</dc:creator>
  <cp:lastModifiedBy>Autodome</cp:lastModifiedBy>
  <cp:revision>1</cp:revision>
  <dcterms:created xsi:type="dcterms:W3CDTF">2019-12-20T07:55:00Z</dcterms:created>
  <dcterms:modified xsi:type="dcterms:W3CDTF">2019-12-20T08:03:00Z</dcterms:modified>
</cp:coreProperties>
</file>